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616" w:rsidRDefault="00CA4616" w:rsidP="00CA4616">
      <w:pPr>
        <w:jc w:val="center"/>
        <w:rPr>
          <w:rFonts w:ascii="Algerian" w:hAnsi="Algerian"/>
          <w:i/>
        </w:rPr>
      </w:pPr>
      <w:r>
        <w:rPr>
          <w:rFonts w:ascii="Algerian" w:hAnsi="Algerian"/>
          <w:i/>
        </w:rPr>
        <w:t xml:space="preserve">ZŠ Jána </w:t>
      </w:r>
      <w:proofErr w:type="spellStart"/>
      <w:r>
        <w:rPr>
          <w:rFonts w:ascii="Algerian" w:hAnsi="Algerian"/>
          <w:i/>
        </w:rPr>
        <w:t>AMosa</w:t>
      </w:r>
      <w:proofErr w:type="spellEnd"/>
      <w:r>
        <w:rPr>
          <w:rFonts w:ascii="Algerian" w:hAnsi="Algerian"/>
          <w:i/>
        </w:rPr>
        <w:t xml:space="preserve"> Komenského, Nová cesta 9, Tvrdošovce 94110</w:t>
      </w:r>
    </w:p>
    <w:p w:rsidR="00CA4616" w:rsidRDefault="00CA4616" w:rsidP="00CA4616">
      <w:r>
        <w:t>Metodický list k aktivite:</w:t>
      </w:r>
    </w:p>
    <w:p w:rsidR="00CA4616" w:rsidRDefault="00CA4616" w:rsidP="00CA4616">
      <w:pPr>
        <w:jc w:val="center"/>
        <w:rPr>
          <w:rFonts w:ascii="Algerian" w:hAnsi="Algerian" w:cs="Times New Roman"/>
          <w:sz w:val="32"/>
          <w:szCs w:val="32"/>
        </w:rPr>
      </w:pPr>
      <w:r>
        <w:rPr>
          <w:rFonts w:ascii="Algerian" w:hAnsi="Algerian" w:cs="Times New Roman"/>
          <w:sz w:val="32"/>
          <w:szCs w:val="32"/>
        </w:rPr>
        <w:t>Sleduj informácie na obale</w:t>
      </w:r>
    </w:p>
    <w:p w:rsidR="00CA4616" w:rsidRDefault="00CA4616" w:rsidP="00CA4616">
      <w:pPr>
        <w:jc w:val="center"/>
        <w:rPr>
          <w:rFonts w:ascii="Algerian" w:hAnsi="Algerian" w:cs="Times New Roman"/>
          <w:sz w:val="32"/>
          <w:szCs w:val="32"/>
        </w:rPr>
      </w:pPr>
    </w:p>
    <w:p w:rsidR="00CA4616" w:rsidRPr="00CA4616" w:rsidRDefault="00CA4616" w:rsidP="00CA46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Cieľ: </w:t>
      </w:r>
      <w:r>
        <w:rPr>
          <w:rFonts w:ascii="Times New Roman" w:hAnsi="Times New Roman" w:cs="Times New Roman"/>
          <w:sz w:val="24"/>
          <w:szCs w:val="24"/>
        </w:rPr>
        <w:t xml:space="preserve">nájsť  potrebné informácie na obale potravín </w:t>
      </w:r>
    </w:p>
    <w:p w:rsidR="00CA4616" w:rsidRPr="00CA4616" w:rsidRDefault="00CA4616" w:rsidP="00CA46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Vyuč. predmet: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ŠKD, mediálna výchova, finančná gramotnosť, čitateľská gramotnosť</w:t>
      </w:r>
    </w:p>
    <w:p w:rsidR="00CA4616" w:rsidRPr="00CA4616" w:rsidRDefault="00CA4616" w:rsidP="00CA46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Pomôcky: </w:t>
      </w:r>
      <w:r>
        <w:rPr>
          <w:rFonts w:ascii="Times New Roman" w:hAnsi="Times New Roman" w:cs="Times New Roman"/>
          <w:sz w:val="24"/>
          <w:szCs w:val="24"/>
        </w:rPr>
        <w:t>prázdne obaly od potravín s rôznymi krajinami pôvodu, fixky, kartón na menovky</w:t>
      </w:r>
    </w:p>
    <w:p w:rsidR="00CA4616" w:rsidRPr="00CA4616" w:rsidRDefault="00CA4616" w:rsidP="00CA46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Príprava: </w:t>
      </w:r>
      <w:r>
        <w:rPr>
          <w:rFonts w:ascii="Times New Roman" w:hAnsi="Times New Roman" w:cs="Times New Roman"/>
          <w:sz w:val="24"/>
          <w:szCs w:val="24"/>
        </w:rPr>
        <w:t>deti by už mali vedieť čítať</w:t>
      </w:r>
    </w:p>
    <w:p w:rsidR="00CA4616" w:rsidRDefault="00CA4616" w:rsidP="00CA46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Postup: </w:t>
      </w:r>
      <w:r w:rsidR="006F26F2" w:rsidRPr="006F26F2">
        <w:rPr>
          <w:rFonts w:ascii="Times New Roman" w:hAnsi="Times New Roman" w:cs="Times New Roman"/>
          <w:sz w:val="24"/>
          <w:szCs w:val="24"/>
        </w:rPr>
        <w:t>Vysvetlíme s</w:t>
      </w:r>
      <w:r w:rsidR="006A757E">
        <w:rPr>
          <w:rFonts w:ascii="Times New Roman" w:hAnsi="Times New Roman" w:cs="Times New Roman"/>
          <w:sz w:val="24"/>
          <w:szCs w:val="24"/>
        </w:rPr>
        <w:t>i</w:t>
      </w:r>
      <w:r w:rsidR="006F26F2" w:rsidRPr="006F26F2">
        <w:rPr>
          <w:rFonts w:ascii="Times New Roman" w:hAnsi="Times New Roman" w:cs="Times New Roman"/>
          <w:sz w:val="24"/>
          <w:szCs w:val="24"/>
        </w:rPr>
        <w:t xml:space="preserve"> pojem </w:t>
      </w:r>
      <w:r w:rsidR="006F26F2">
        <w:rPr>
          <w:rFonts w:ascii="Times New Roman" w:hAnsi="Times New Roman" w:cs="Times New Roman"/>
          <w:sz w:val="24"/>
          <w:szCs w:val="24"/>
        </w:rPr>
        <w:t>:</w:t>
      </w:r>
      <w:r w:rsidR="006F26F2" w:rsidRPr="006F26F2">
        <w:rPr>
          <w:rFonts w:ascii="Times New Roman" w:hAnsi="Times New Roman" w:cs="Times New Roman"/>
          <w:sz w:val="24"/>
          <w:szCs w:val="24"/>
        </w:rPr>
        <w:t>Výrobca</w:t>
      </w:r>
      <w:r w:rsidR="006A757E">
        <w:rPr>
          <w:rFonts w:ascii="Times New Roman" w:hAnsi="Times New Roman" w:cs="Times New Roman"/>
          <w:sz w:val="24"/>
          <w:szCs w:val="24"/>
        </w:rPr>
        <w:t xml:space="preserve"> a hľadáme ho na obale. K</w:t>
      </w:r>
      <w:r w:rsidR="006F26F2">
        <w:rPr>
          <w:rFonts w:ascii="Times New Roman" w:hAnsi="Times New Roman" w:cs="Times New Roman"/>
          <w:sz w:val="24"/>
          <w:szCs w:val="24"/>
        </w:rPr>
        <w:t xml:space="preserve">to prvý nájde niektorú krajinu, môže pre ňu pripraviť menovku. </w:t>
      </w:r>
    </w:p>
    <w:p w:rsidR="006F26F2" w:rsidRDefault="006F26F2" w:rsidP="00CA46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Keď máme vytriedené obaly, môžeme sledovať ďalšie údaje na obale : trvanlivosť, spôsob skladovania pred a po otvorení, zloženie, obsah živín, tukov,  </w:t>
      </w:r>
      <w:proofErr w:type="spellStart"/>
      <w:r>
        <w:rPr>
          <w:rFonts w:ascii="Times New Roman" w:hAnsi="Times New Roman" w:cs="Times New Roman"/>
          <w:sz w:val="24"/>
          <w:szCs w:val="24"/>
        </w:rPr>
        <w:t>alergény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 </w:t>
      </w:r>
      <w:r w:rsidR="006A757E">
        <w:rPr>
          <w:rFonts w:ascii="Times New Roman" w:hAnsi="Times New Roman" w:cs="Times New Roman"/>
          <w:sz w:val="24"/>
          <w:szCs w:val="24"/>
        </w:rPr>
        <w:t>*</w:t>
      </w:r>
    </w:p>
    <w:p w:rsidR="006F26F2" w:rsidRDefault="006F26F2" w:rsidP="00CA4616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* prispôsobíme veku detí, časovej dotácii a informovanosti skupiny – môžeme porovnávať gramáž obsahu a porovnávať zloženie podobných výrobkov ... všetko, čo deti nájdu a opýtajú sa</w:t>
      </w:r>
    </w:p>
    <w:p w:rsidR="0015533F" w:rsidRDefault="00CA4616" w:rsidP="00CA4616">
      <w:r>
        <w:rPr>
          <w:rFonts w:ascii="Times New Roman" w:hAnsi="Times New Roman" w:cs="Times New Roman"/>
          <w:b/>
          <w:sz w:val="32"/>
          <w:szCs w:val="32"/>
        </w:rPr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>* deti by si mali uvedomiť, že obal neplní len ochrannú, reklamnú. identifikačnú a estetickú funkciu, ale že je zdrojom potrebných informácií o samotnom výrobku</w:t>
      </w:r>
      <w:r w:rsidR="006A757E">
        <w:rPr>
          <w:rFonts w:ascii="Times New Roman" w:hAnsi="Times New Roman" w:cs="Times New Roman"/>
          <w:sz w:val="24"/>
          <w:szCs w:val="24"/>
        </w:rPr>
        <w:t>, ktoré nám môžu pomôcť v rozhodovaní, či ho kúpime alebo nie</w:t>
      </w:r>
      <w:bookmarkStart w:id="0" w:name="_GoBack"/>
      <w:bookmarkEnd w:id="0"/>
    </w:p>
    <w:sectPr w:rsidR="0015533F" w:rsidSect="00CE6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631F"/>
    <w:rsid w:val="0015533F"/>
    <w:rsid w:val="006A757E"/>
    <w:rsid w:val="006F26F2"/>
    <w:rsid w:val="007B631F"/>
    <w:rsid w:val="008F43DC"/>
    <w:rsid w:val="00CA4616"/>
    <w:rsid w:val="00CE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A46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A46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Uzivatel</cp:lastModifiedBy>
  <cp:revision>2</cp:revision>
  <dcterms:created xsi:type="dcterms:W3CDTF">2016-10-26T13:37:00Z</dcterms:created>
  <dcterms:modified xsi:type="dcterms:W3CDTF">2016-10-26T13:37:00Z</dcterms:modified>
</cp:coreProperties>
</file>